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D2B6D" w14:textId="4E00A688" w:rsidR="00A079D9" w:rsidRDefault="005D14F1" w:rsidP="005D14F1">
      <w:pPr>
        <w:ind w:leftChars="-405" w:left="-850" w:rightChars="-338" w:right="-710"/>
        <w:jc w:val="center"/>
        <w:rPr>
          <w:sz w:val="28"/>
          <w:szCs w:val="28"/>
        </w:rPr>
      </w:pPr>
      <w:r>
        <w:rPr>
          <w:rFonts w:hint="eastAsia"/>
          <w:sz w:val="28"/>
          <w:szCs w:val="28"/>
        </w:rPr>
        <w:t xml:space="preserve">―　</w:t>
      </w:r>
      <w:r w:rsidRPr="005D14F1">
        <w:rPr>
          <w:rFonts w:hint="eastAsia"/>
          <w:sz w:val="28"/>
          <w:szCs w:val="28"/>
        </w:rPr>
        <w:t>青年部綱領・指針</w:t>
      </w:r>
      <w:r>
        <w:rPr>
          <w:rFonts w:hint="eastAsia"/>
          <w:sz w:val="28"/>
          <w:szCs w:val="28"/>
        </w:rPr>
        <w:t xml:space="preserve">　―</w:t>
      </w:r>
    </w:p>
    <w:p w14:paraId="36DDDF14" w14:textId="77777777" w:rsidR="005D14F1" w:rsidRDefault="005D14F1" w:rsidP="00B3735B">
      <w:pPr>
        <w:ind w:leftChars="-405" w:left="-850" w:rightChars="-338" w:right="-710"/>
        <w:jc w:val="left"/>
        <w:rPr>
          <w:rFonts w:hint="eastAsia"/>
          <w:szCs w:val="21"/>
        </w:rPr>
      </w:pPr>
    </w:p>
    <w:p w14:paraId="6A2BC057" w14:textId="061FB971" w:rsidR="00737AE8" w:rsidRPr="005D14F1" w:rsidRDefault="005D14F1" w:rsidP="004D1A80">
      <w:pPr>
        <w:ind w:leftChars="-405" w:left="-850" w:rightChars="-338" w:right="-710"/>
        <w:jc w:val="left"/>
        <w:rPr>
          <w:b/>
          <w:bCs/>
          <w:szCs w:val="21"/>
          <w:bdr w:val="single" w:sz="4" w:space="0" w:color="auto"/>
        </w:rPr>
      </w:pPr>
      <w:r w:rsidRPr="005D14F1">
        <w:rPr>
          <w:rFonts w:hint="eastAsia"/>
          <w:b/>
          <w:bCs/>
          <w:sz w:val="28"/>
          <w:szCs w:val="28"/>
          <w:bdr w:val="single" w:sz="4" w:space="0" w:color="auto"/>
        </w:rPr>
        <w:t>綱　領</w:t>
      </w:r>
    </w:p>
    <w:p w14:paraId="119185ED" w14:textId="77777777" w:rsidR="005D14F1" w:rsidRPr="005D14F1" w:rsidRDefault="005D14F1" w:rsidP="005D14F1">
      <w:pPr>
        <w:ind w:leftChars="-405" w:left="-850" w:rightChars="-338" w:right="-710"/>
        <w:jc w:val="left"/>
        <w:rPr>
          <w:szCs w:val="21"/>
        </w:rPr>
      </w:pPr>
      <w:r w:rsidRPr="005D14F1">
        <w:rPr>
          <w:rFonts w:hint="eastAsia"/>
          <w:szCs w:val="21"/>
        </w:rPr>
        <w:t>商工会議所青年部は</w:t>
      </w:r>
    </w:p>
    <w:p w14:paraId="16CBA20D" w14:textId="77777777" w:rsidR="005D14F1" w:rsidRPr="005D14F1" w:rsidRDefault="005D14F1" w:rsidP="005D14F1">
      <w:pPr>
        <w:ind w:leftChars="-405" w:left="-850" w:rightChars="-338" w:right="-710"/>
        <w:jc w:val="left"/>
        <w:rPr>
          <w:szCs w:val="21"/>
        </w:rPr>
      </w:pPr>
    </w:p>
    <w:p w14:paraId="1D14951B" w14:textId="77777777" w:rsidR="005D14F1" w:rsidRPr="005D14F1" w:rsidRDefault="005D14F1" w:rsidP="005D14F1">
      <w:pPr>
        <w:ind w:leftChars="-405" w:left="-850" w:rightChars="-338" w:right="-710"/>
        <w:jc w:val="left"/>
        <w:rPr>
          <w:szCs w:val="21"/>
        </w:rPr>
      </w:pPr>
      <w:r w:rsidRPr="005D14F1">
        <w:rPr>
          <w:rFonts w:hint="eastAsia"/>
          <w:szCs w:val="21"/>
        </w:rPr>
        <w:t>地域社会の健全な発展を図る商工会議所活動の一翼を担い</w:t>
      </w:r>
    </w:p>
    <w:p w14:paraId="39A8F21E" w14:textId="77777777" w:rsidR="005D14F1" w:rsidRPr="005D14F1" w:rsidRDefault="005D14F1" w:rsidP="005D14F1">
      <w:pPr>
        <w:ind w:leftChars="-405" w:left="-850" w:rightChars="-338" w:right="-710"/>
        <w:jc w:val="left"/>
        <w:rPr>
          <w:szCs w:val="21"/>
        </w:rPr>
      </w:pPr>
    </w:p>
    <w:p w14:paraId="215D436A" w14:textId="77777777" w:rsidR="005D14F1" w:rsidRPr="005D14F1" w:rsidRDefault="005D14F1" w:rsidP="005D14F1">
      <w:pPr>
        <w:ind w:leftChars="-405" w:left="-850" w:rightChars="-338" w:right="-710"/>
        <w:jc w:val="left"/>
        <w:rPr>
          <w:szCs w:val="21"/>
        </w:rPr>
      </w:pPr>
      <w:r w:rsidRPr="005D14F1">
        <w:rPr>
          <w:rFonts w:hint="eastAsia"/>
          <w:szCs w:val="21"/>
        </w:rPr>
        <w:t>次代への先導者としての責任を自覚し</w:t>
      </w:r>
    </w:p>
    <w:p w14:paraId="11EFFD2C" w14:textId="77777777" w:rsidR="005D14F1" w:rsidRPr="005D14F1" w:rsidRDefault="005D14F1" w:rsidP="005D14F1">
      <w:pPr>
        <w:ind w:leftChars="-405" w:left="-850" w:rightChars="-338" w:right="-710"/>
        <w:jc w:val="left"/>
        <w:rPr>
          <w:szCs w:val="21"/>
        </w:rPr>
      </w:pPr>
    </w:p>
    <w:p w14:paraId="3ED03549" w14:textId="77777777" w:rsidR="005D14F1" w:rsidRPr="005D14F1" w:rsidRDefault="005D14F1" w:rsidP="005D14F1">
      <w:pPr>
        <w:ind w:leftChars="-405" w:left="-850" w:rightChars="-338" w:right="-710"/>
        <w:jc w:val="left"/>
        <w:rPr>
          <w:szCs w:val="21"/>
        </w:rPr>
      </w:pPr>
      <w:r w:rsidRPr="005D14F1">
        <w:rPr>
          <w:rFonts w:hint="eastAsia"/>
          <w:szCs w:val="21"/>
        </w:rPr>
        <w:t>地域の経済的発展の支えとなり</w:t>
      </w:r>
    </w:p>
    <w:p w14:paraId="5499031E" w14:textId="77777777" w:rsidR="005D14F1" w:rsidRPr="005D14F1" w:rsidRDefault="005D14F1" w:rsidP="005D14F1">
      <w:pPr>
        <w:ind w:leftChars="-405" w:left="-850" w:rightChars="-338" w:right="-710"/>
        <w:jc w:val="left"/>
        <w:rPr>
          <w:szCs w:val="21"/>
        </w:rPr>
      </w:pPr>
    </w:p>
    <w:p w14:paraId="0D196853" w14:textId="77777777" w:rsidR="005D14F1" w:rsidRPr="005D14F1" w:rsidRDefault="005D14F1" w:rsidP="005D14F1">
      <w:pPr>
        <w:ind w:leftChars="-405" w:left="-850" w:rightChars="-338" w:right="-710"/>
        <w:jc w:val="left"/>
        <w:rPr>
          <w:szCs w:val="21"/>
        </w:rPr>
      </w:pPr>
      <w:r w:rsidRPr="005D14F1">
        <w:rPr>
          <w:rFonts w:hint="eastAsia"/>
          <w:szCs w:val="21"/>
        </w:rPr>
        <w:t>新しい文化的創造をもって</w:t>
      </w:r>
    </w:p>
    <w:p w14:paraId="22C3E423" w14:textId="77777777" w:rsidR="005D14F1" w:rsidRPr="005D14F1" w:rsidRDefault="005D14F1" w:rsidP="005D14F1">
      <w:pPr>
        <w:ind w:leftChars="-405" w:left="-850" w:rightChars="-338" w:right="-710"/>
        <w:jc w:val="left"/>
        <w:rPr>
          <w:szCs w:val="21"/>
        </w:rPr>
      </w:pPr>
    </w:p>
    <w:p w14:paraId="04CCD9E0" w14:textId="253C0E38" w:rsidR="005D14F1" w:rsidRDefault="005D14F1" w:rsidP="005D14F1">
      <w:pPr>
        <w:ind w:leftChars="-405" w:left="-850" w:rightChars="-338" w:right="-710"/>
        <w:jc w:val="left"/>
        <w:rPr>
          <w:szCs w:val="21"/>
        </w:rPr>
      </w:pPr>
      <w:r w:rsidRPr="005D14F1">
        <w:rPr>
          <w:rFonts w:hint="eastAsia"/>
          <w:szCs w:val="21"/>
        </w:rPr>
        <w:t>豊かで住みよい郷土づくりに貢献する</w:t>
      </w:r>
    </w:p>
    <w:p w14:paraId="0BFA4979" w14:textId="1BE1533E" w:rsidR="005D14F1" w:rsidRDefault="005D14F1" w:rsidP="005D14F1">
      <w:pPr>
        <w:ind w:leftChars="-405" w:left="-850" w:rightChars="-338" w:right="-710"/>
        <w:jc w:val="left"/>
        <w:rPr>
          <w:szCs w:val="21"/>
        </w:rPr>
      </w:pPr>
    </w:p>
    <w:p w14:paraId="2E43326A" w14:textId="62F1CB85" w:rsidR="005D14F1" w:rsidRDefault="005D14F1" w:rsidP="005D14F1">
      <w:pPr>
        <w:ind w:leftChars="-405" w:left="-850" w:rightChars="-338" w:right="-710"/>
        <w:jc w:val="left"/>
        <w:rPr>
          <w:szCs w:val="21"/>
        </w:rPr>
      </w:pPr>
    </w:p>
    <w:p w14:paraId="7119A44D" w14:textId="74B7D4D3" w:rsidR="005D14F1" w:rsidRPr="005D14F1" w:rsidRDefault="005D14F1" w:rsidP="005D14F1">
      <w:pPr>
        <w:ind w:leftChars="-405" w:left="-850" w:rightChars="-338" w:right="-710"/>
        <w:jc w:val="left"/>
        <w:rPr>
          <w:szCs w:val="21"/>
          <w:bdr w:val="single" w:sz="4" w:space="0" w:color="auto"/>
        </w:rPr>
      </w:pPr>
      <w:r w:rsidRPr="005D14F1">
        <w:rPr>
          <w:rFonts w:hint="eastAsia"/>
          <w:b/>
          <w:bCs/>
          <w:sz w:val="28"/>
          <w:szCs w:val="28"/>
          <w:bdr w:val="single" w:sz="4" w:space="0" w:color="auto"/>
        </w:rPr>
        <w:t>指　針</w:t>
      </w:r>
    </w:p>
    <w:p w14:paraId="6BEB527E" w14:textId="77777777" w:rsidR="005D14F1" w:rsidRPr="005D14F1" w:rsidRDefault="005D14F1" w:rsidP="005D14F1">
      <w:pPr>
        <w:ind w:leftChars="-405" w:left="-850" w:rightChars="-338" w:right="-710"/>
        <w:jc w:val="left"/>
        <w:rPr>
          <w:szCs w:val="21"/>
        </w:rPr>
      </w:pPr>
      <w:r w:rsidRPr="005D14F1">
        <w:rPr>
          <w:rFonts w:hint="eastAsia"/>
          <w:szCs w:val="21"/>
        </w:rPr>
        <w:t>われわれ青年部は</w:t>
      </w:r>
    </w:p>
    <w:p w14:paraId="3DC88AA2" w14:textId="77777777" w:rsidR="005D14F1" w:rsidRPr="005D14F1" w:rsidRDefault="005D14F1" w:rsidP="005D14F1">
      <w:pPr>
        <w:ind w:leftChars="-405" w:left="-850" w:rightChars="-338" w:right="-710"/>
        <w:jc w:val="left"/>
        <w:rPr>
          <w:szCs w:val="21"/>
        </w:rPr>
      </w:pPr>
    </w:p>
    <w:p w14:paraId="517B4131" w14:textId="77777777" w:rsidR="005D14F1" w:rsidRPr="005D14F1" w:rsidRDefault="005D14F1" w:rsidP="005D14F1">
      <w:pPr>
        <w:ind w:leftChars="-405" w:left="-850" w:rightChars="-338" w:right="-710"/>
        <w:jc w:val="left"/>
        <w:rPr>
          <w:szCs w:val="21"/>
        </w:rPr>
      </w:pPr>
      <w:r w:rsidRPr="005D14F1">
        <w:rPr>
          <w:rFonts w:hint="eastAsia"/>
          <w:szCs w:val="21"/>
        </w:rPr>
        <w:t>一、地域を支える青年経済人として　先導者たる気概で研鑽に努めよう</w:t>
      </w:r>
    </w:p>
    <w:p w14:paraId="0080D490" w14:textId="77777777" w:rsidR="005D14F1" w:rsidRPr="005D14F1" w:rsidRDefault="005D14F1" w:rsidP="005D14F1">
      <w:pPr>
        <w:ind w:leftChars="-405" w:left="-850" w:rightChars="-338" w:right="-710"/>
        <w:jc w:val="left"/>
        <w:rPr>
          <w:szCs w:val="21"/>
        </w:rPr>
      </w:pPr>
    </w:p>
    <w:p w14:paraId="69675108" w14:textId="77777777" w:rsidR="005D14F1" w:rsidRPr="005D14F1" w:rsidRDefault="005D14F1" w:rsidP="005D14F1">
      <w:pPr>
        <w:ind w:leftChars="-405" w:left="-850" w:rightChars="-338" w:right="-710"/>
        <w:jc w:val="left"/>
        <w:rPr>
          <w:szCs w:val="21"/>
        </w:rPr>
      </w:pPr>
      <w:r w:rsidRPr="005D14F1">
        <w:rPr>
          <w:rFonts w:hint="eastAsia"/>
          <w:szCs w:val="21"/>
        </w:rPr>
        <w:t>一、国際社会の一員であるべき　国際人としての教養を高めよう</w:t>
      </w:r>
    </w:p>
    <w:p w14:paraId="3B9C8D01" w14:textId="77777777" w:rsidR="005D14F1" w:rsidRPr="005D14F1" w:rsidRDefault="005D14F1" w:rsidP="005D14F1">
      <w:pPr>
        <w:ind w:leftChars="-405" w:left="-850" w:rightChars="-338" w:right="-710"/>
        <w:jc w:val="left"/>
        <w:rPr>
          <w:szCs w:val="21"/>
        </w:rPr>
      </w:pPr>
    </w:p>
    <w:p w14:paraId="7FDA3048" w14:textId="77777777" w:rsidR="005D14F1" w:rsidRPr="005D14F1" w:rsidRDefault="005D14F1" w:rsidP="005D14F1">
      <w:pPr>
        <w:ind w:leftChars="-405" w:left="-850" w:rightChars="-338" w:right="-710"/>
        <w:jc w:val="left"/>
        <w:rPr>
          <w:szCs w:val="21"/>
        </w:rPr>
      </w:pPr>
      <w:r w:rsidRPr="005D14F1">
        <w:rPr>
          <w:rFonts w:hint="eastAsia"/>
          <w:szCs w:val="21"/>
        </w:rPr>
        <w:t>一、豊かな郷土を築くために　創意と工夫　勇気と情熱を傾けよう</w:t>
      </w:r>
    </w:p>
    <w:p w14:paraId="707B40F3" w14:textId="77777777" w:rsidR="005D14F1" w:rsidRPr="005D14F1" w:rsidRDefault="005D14F1" w:rsidP="005D14F1">
      <w:pPr>
        <w:ind w:leftChars="-405" w:left="-850" w:rightChars="-338" w:right="-710"/>
        <w:jc w:val="left"/>
        <w:rPr>
          <w:szCs w:val="21"/>
        </w:rPr>
      </w:pPr>
    </w:p>
    <w:p w14:paraId="4377A1CA" w14:textId="77777777" w:rsidR="005D14F1" w:rsidRPr="005D14F1" w:rsidRDefault="005D14F1" w:rsidP="005D14F1">
      <w:pPr>
        <w:ind w:leftChars="-405" w:left="-850" w:rightChars="-338" w:right="-710"/>
        <w:jc w:val="left"/>
        <w:rPr>
          <w:szCs w:val="21"/>
        </w:rPr>
      </w:pPr>
      <w:r w:rsidRPr="005D14F1">
        <w:rPr>
          <w:rFonts w:hint="eastAsia"/>
          <w:szCs w:val="21"/>
        </w:rPr>
        <w:t>一、文化を伝承しつつ　新しい文化の創造に向かって歩を進めよう</w:t>
      </w:r>
    </w:p>
    <w:p w14:paraId="5F86916E" w14:textId="77777777" w:rsidR="005D14F1" w:rsidRPr="005D14F1" w:rsidRDefault="005D14F1" w:rsidP="005D14F1">
      <w:pPr>
        <w:ind w:leftChars="-405" w:left="-850" w:rightChars="-338" w:right="-710"/>
        <w:jc w:val="left"/>
        <w:rPr>
          <w:szCs w:val="21"/>
        </w:rPr>
      </w:pPr>
    </w:p>
    <w:p w14:paraId="4B6CA9AC" w14:textId="71E8B383" w:rsidR="005D14F1" w:rsidRPr="005D14F1" w:rsidRDefault="005D14F1" w:rsidP="005D14F1">
      <w:pPr>
        <w:ind w:leftChars="-405" w:left="-850" w:rightChars="-338" w:right="-710"/>
        <w:jc w:val="left"/>
        <w:rPr>
          <w:rFonts w:hint="eastAsia"/>
          <w:szCs w:val="21"/>
        </w:rPr>
      </w:pPr>
      <w:r>
        <w:rPr>
          <w:rFonts w:hint="eastAsia"/>
          <w:noProof/>
          <w:szCs w:val="21"/>
        </w:rPr>
        <mc:AlternateContent>
          <mc:Choice Requires="wps">
            <w:drawing>
              <wp:anchor distT="0" distB="0" distL="114300" distR="114300" simplePos="0" relativeHeight="251659264" behindDoc="0" locked="0" layoutInCell="1" allowOverlap="1" wp14:anchorId="073BA31A" wp14:editId="1FF41942">
                <wp:simplePos x="0" y="0"/>
                <wp:positionH relativeFrom="margin">
                  <wp:align>center</wp:align>
                </wp:positionH>
                <wp:positionV relativeFrom="paragraph">
                  <wp:posOffset>687705</wp:posOffset>
                </wp:positionV>
                <wp:extent cx="6530340" cy="1501140"/>
                <wp:effectExtent l="0" t="0" r="3810" b="3810"/>
                <wp:wrapNone/>
                <wp:docPr id="1" name="正方形/長方形 1"/>
                <wp:cNvGraphicFramePr/>
                <a:graphic xmlns:a="http://schemas.openxmlformats.org/drawingml/2006/main">
                  <a:graphicData uri="http://schemas.microsoft.com/office/word/2010/wordprocessingShape">
                    <wps:wsp>
                      <wps:cNvSpPr/>
                      <wps:spPr>
                        <a:xfrm>
                          <a:off x="0" y="0"/>
                          <a:ext cx="6530340" cy="15011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CC898A" w14:textId="77777777" w:rsidR="005D14F1" w:rsidRPr="005D14F1" w:rsidRDefault="005D14F1" w:rsidP="005D14F1">
                            <w:pPr>
                              <w:spacing w:line="240" w:lineRule="exact"/>
                              <w:jc w:val="left"/>
                              <w:rPr>
                                <w:color w:val="000000" w:themeColor="text1"/>
                              </w:rPr>
                            </w:pPr>
                            <w:r w:rsidRPr="005D14F1">
                              <w:rPr>
                                <w:rFonts w:hint="eastAsia"/>
                                <w:color w:val="000000" w:themeColor="text1"/>
                              </w:rPr>
                              <w:t>｢綱領｣</w:t>
                            </w:r>
                            <w:r w:rsidRPr="005D14F1">
                              <w:rPr>
                                <w:color w:val="000000" w:themeColor="text1"/>
                              </w:rPr>
                              <w:t xml:space="preserve"> と｢指針｣ の策定</w:t>
                            </w:r>
                          </w:p>
                          <w:p w14:paraId="7BC51EAA" w14:textId="77777777" w:rsidR="005D14F1" w:rsidRPr="005D14F1" w:rsidRDefault="005D14F1" w:rsidP="005D14F1">
                            <w:pPr>
                              <w:spacing w:line="240" w:lineRule="exact"/>
                              <w:jc w:val="left"/>
                              <w:rPr>
                                <w:color w:val="000000" w:themeColor="text1"/>
                              </w:rPr>
                            </w:pPr>
                            <w:r w:rsidRPr="005D14F1">
                              <w:rPr>
                                <w:rFonts w:hint="eastAsia"/>
                                <w:color w:val="000000" w:themeColor="text1"/>
                              </w:rPr>
                              <w:t>商青連創立</w:t>
                            </w:r>
                            <w:r w:rsidRPr="005D14F1">
                              <w:rPr>
                                <w:color w:val="000000" w:themeColor="text1"/>
                              </w:rPr>
                              <w:t>5周年(1988年)を記念し、商青連会員青年部を対象に｢これからの青年部を考える｣ に関するアンケート調査を行い、寄せられた意見、要望を参考にしながら、｢これからの青年部への提言｣ としてとりまとめるとともに、その内容を青年部活動の拠り所ともいうべき｢綱領｣ と｢指針｣ に集約した｡ この内容は5周年記念誌｢明日への挑戦｣(Ｂ5判、96ページ)に掲載し、第6回中央研修会の資料として活用するとともに会員、特別会員に配布した｡</w:t>
                            </w:r>
                          </w:p>
                          <w:p w14:paraId="3152F283" w14:textId="54364E0E" w:rsidR="005D14F1" w:rsidRPr="005D14F1" w:rsidRDefault="005D14F1" w:rsidP="005D14F1">
                            <w:pPr>
                              <w:spacing w:line="240" w:lineRule="exact"/>
                              <w:jc w:val="left"/>
                              <w:rPr>
                                <w:color w:val="000000" w:themeColor="text1"/>
                              </w:rPr>
                            </w:pPr>
                            <w:r w:rsidRPr="005D14F1">
                              <w:rPr>
                                <w:color w:val="000000" w:themeColor="text1"/>
                              </w:rPr>
                              <w:t>(商青連設立20周年記念誌48Ｐより引用)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3BA31A" id="正方形/長方形 1" o:spid="_x0000_s1026" style="position:absolute;left:0;text-align:left;margin-left:0;margin-top:54.15pt;width:514.2pt;height:118.2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" fillcolor="#d8d8d8 [2732]" stroked="f" strokeweight="1pt">
                <v:textbox>
                  <w:txbxContent>
                    <w:p w14:paraId="02CC898A" w14:textId="77777777" w:rsidR="005D14F1" w:rsidRPr="005D14F1" w:rsidRDefault="005D14F1" w:rsidP="005D14F1">
                      <w:pPr>
                        <w:spacing w:line="240" w:lineRule="exact"/>
                        <w:jc w:val="left"/>
                        <w:rPr>
                          <w:color w:val="000000" w:themeColor="text1"/>
                        </w:rPr>
                      </w:pPr>
                      <w:r w:rsidRPr="005D14F1">
                        <w:rPr>
                          <w:rFonts w:hint="eastAsia"/>
                          <w:color w:val="000000" w:themeColor="text1"/>
                        </w:rPr>
                        <w:t>｢綱領｣</w:t>
                      </w:r>
                      <w:r w:rsidRPr="005D14F1">
                        <w:rPr>
                          <w:color w:val="000000" w:themeColor="text1"/>
                        </w:rPr>
                        <w:t xml:space="preserve"> と｢指針｣ の策定</w:t>
                      </w:r>
                    </w:p>
                    <w:p w14:paraId="7BC51EAA" w14:textId="77777777" w:rsidR="005D14F1" w:rsidRPr="005D14F1" w:rsidRDefault="005D14F1" w:rsidP="005D14F1">
                      <w:pPr>
                        <w:spacing w:line="240" w:lineRule="exact"/>
                        <w:jc w:val="left"/>
                        <w:rPr>
                          <w:color w:val="000000" w:themeColor="text1"/>
                        </w:rPr>
                      </w:pPr>
                      <w:r w:rsidRPr="005D14F1">
                        <w:rPr>
                          <w:rFonts w:hint="eastAsia"/>
                          <w:color w:val="000000" w:themeColor="text1"/>
                        </w:rPr>
                        <w:t>商青連創立</w:t>
                      </w:r>
                      <w:r w:rsidRPr="005D14F1">
                        <w:rPr>
                          <w:color w:val="000000" w:themeColor="text1"/>
                        </w:rPr>
                        <w:t>5周年(1988年)を記念し、商青連会員青年部を対象に｢これからの青年部を考える｣ に関するアンケート調査を行い、寄せられた意見、要望を参考にしながら、｢これからの青年部への提言｣ としてとりまとめるとともに、その内容を青年部活動の拠り所ともいうべき｢綱領｣ と｢指針｣ に集約した｡ この内容は5周年記念誌｢明日への挑戦｣(Ｂ5判、96ページ)に掲載し、第6回中央研修会の資料として活用するとともに会員、特別会員に配布した｡</w:t>
                      </w:r>
                    </w:p>
                    <w:p w14:paraId="3152F283" w14:textId="54364E0E" w:rsidR="005D14F1" w:rsidRPr="005D14F1" w:rsidRDefault="005D14F1" w:rsidP="005D14F1">
                      <w:pPr>
                        <w:spacing w:line="240" w:lineRule="exact"/>
                        <w:jc w:val="left"/>
                        <w:rPr>
                          <w:color w:val="000000" w:themeColor="text1"/>
                        </w:rPr>
                      </w:pPr>
                      <w:r w:rsidRPr="005D14F1">
                        <w:rPr>
                          <w:color w:val="000000" w:themeColor="text1"/>
                        </w:rPr>
                        <w:t>(商青連設立20周年記念誌48Ｐより引用)</w:t>
                      </w:r>
                    </w:p>
                  </w:txbxContent>
                </v:textbox>
                <w10:wrap anchorx="margin"/>
              </v:rect>
            </w:pict>
          </mc:Fallback>
        </mc:AlternateContent>
      </w:r>
      <w:r w:rsidRPr="005D14F1">
        <w:rPr>
          <w:rFonts w:hint="eastAsia"/>
          <w:szCs w:val="21"/>
        </w:rPr>
        <w:t>一、行動こそ時代を先駆けるべき青年の責務と信じ力を合わせ国の礎となろう</w:t>
      </w:r>
    </w:p>
    <w:sectPr w:rsidR="005D14F1" w:rsidRPr="005D14F1" w:rsidSect="00F60201">
      <w:pgSz w:w="11906" w:h="16838"/>
      <w:pgMar w:top="993"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16263" w14:textId="77777777" w:rsidR="00C76DDF" w:rsidRDefault="00C76DDF" w:rsidP="001E17C4">
      <w:r>
        <w:separator/>
      </w:r>
    </w:p>
  </w:endnote>
  <w:endnote w:type="continuationSeparator" w:id="0">
    <w:p w14:paraId="33BC2D3B" w14:textId="77777777" w:rsidR="00C76DDF" w:rsidRDefault="00C76DDF" w:rsidP="001E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991AC" w14:textId="77777777" w:rsidR="00C76DDF" w:rsidRDefault="00C76DDF" w:rsidP="001E17C4">
      <w:r>
        <w:separator/>
      </w:r>
    </w:p>
  </w:footnote>
  <w:footnote w:type="continuationSeparator" w:id="0">
    <w:p w14:paraId="35DDB311" w14:textId="77777777" w:rsidR="00C76DDF" w:rsidRDefault="00C76DDF" w:rsidP="001E17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D3"/>
    <w:rsid w:val="000628EA"/>
    <w:rsid w:val="00063BD8"/>
    <w:rsid w:val="000C08CE"/>
    <w:rsid w:val="001010ED"/>
    <w:rsid w:val="00103950"/>
    <w:rsid w:val="00103F2C"/>
    <w:rsid w:val="00106B13"/>
    <w:rsid w:val="00107E4E"/>
    <w:rsid w:val="001405A4"/>
    <w:rsid w:val="0018684F"/>
    <w:rsid w:val="00187015"/>
    <w:rsid w:val="00192A8B"/>
    <w:rsid w:val="001A4984"/>
    <w:rsid w:val="001E17C4"/>
    <w:rsid w:val="001E197D"/>
    <w:rsid w:val="001F1488"/>
    <w:rsid w:val="001F158C"/>
    <w:rsid w:val="0022175A"/>
    <w:rsid w:val="002555BF"/>
    <w:rsid w:val="00261B02"/>
    <w:rsid w:val="00332784"/>
    <w:rsid w:val="003376A7"/>
    <w:rsid w:val="00370197"/>
    <w:rsid w:val="003727D3"/>
    <w:rsid w:val="003A7ECD"/>
    <w:rsid w:val="003F0328"/>
    <w:rsid w:val="0041092C"/>
    <w:rsid w:val="00411F53"/>
    <w:rsid w:val="00427ED8"/>
    <w:rsid w:val="00441BB7"/>
    <w:rsid w:val="00484ADA"/>
    <w:rsid w:val="004C23C9"/>
    <w:rsid w:val="004C7780"/>
    <w:rsid w:val="004D170B"/>
    <w:rsid w:val="004D1A80"/>
    <w:rsid w:val="005812FE"/>
    <w:rsid w:val="005B3F16"/>
    <w:rsid w:val="005D14F1"/>
    <w:rsid w:val="005D3C6F"/>
    <w:rsid w:val="00610C14"/>
    <w:rsid w:val="0061120F"/>
    <w:rsid w:val="00627E82"/>
    <w:rsid w:val="00637B88"/>
    <w:rsid w:val="00671998"/>
    <w:rsid w:val="006869A2"/>
    <w:rsid w:val="006B3733"/>
    <w:rsid w:val="006B3D75"/>
    <w:rsid w:val="00717BAA"/>
    <w:rsid w:val="0072477A"/>
    <w:rsid w:val="00737AE8"/>
    <w:rsid w:val="00741951"/>
    <w:rsid w:val="00753D94"/>
    <w:rsid w:val="00756B84"/>
    <w:rsid w:val="00767E7C"/>
    <w:rsid w:val="007A03D5"/>
    <w:rsid w:val="007A182B"/>
    <w:rsid w:val="007B2770"/>
    <w:rsid w:val="007D1098"/>
    <w:rsid w:val="007D1E40"/>
    <w:rsid w:val="008077FB"/>
    <w:rsid w:val="00814B14"/>
    <w:rsid w:val="00830D44"/>
    <w:rsid w:val="00852763"/>
    <w:rsid w:val="00864FAF"/>
    <w:rsid w:val="008760A6"/>
    <w:rsid w:val="0089042B"/>
    <w:rsid w:val="00893A53"/>
    <w:rsid w:val="008B06A2"/>
    <w:rsid w:val="008B3C83"/>
    <w:rsid w:val="008C1A76"/>
    <w:rsid w:val="008C2AA3"/>
    <w:rsid w:val="008C3DC7"/>
    <w:rsid w:val="008C5B86"/>
    <w:rsid w:val="008D5D0D"/>
    <w:rsid w:val="008F44AC"/>
    <w:rsid w:val="00936431"/>
    <w:rsid w:val="009B6EBC"/>
    <w:rsid w:val="00A079D9"/>
    <w:rsid w:val="00AB4F78"/>
    <w:rsid w:val="00AC1FEC"/>
    <w:rsid w:val="00B13642"/>
    <w:rsid w:val="00B33B39"/>
    <w:rsid w:val="00B3735B"/>
    <w:rsid w:val="00B428DA"/>
    <w:rsid w:val="00B42DB7"/>
    <w:rsid w:val="00B46DB8"/>
    <w:rsid w:val="00B91BEC"/>
    <w:rsid w:val="00B92B9C"/>
    <w:rsid w:val="00B94D6A"/>
    <w:rsid w:val="00BB6D10"/>
    <w:rsid w:val="00BD4073"/>
    <w:rsid w:val="00BE5893"/>
    <w:rsid w:val="00BF568C"/>
    <w:rsid w:val="00C05AE2"/>
    <w:rsid w:val="00C42EDE"/>
    <w:rsid w:val="00C455BB"/>
    <w:rsid w:val="00C4705F"/>
    <w:rsid w:val="00C67618"/>
    <w:rsid w:val="00C76DDF"/>
    <w:rsid w:val="00C91F3C"/>
    <w:rsid w:val="00CA649D"/>
    <w:rsid w:val="00D33E2F"/>
    <w:rsid w:val="00D603E0"/>
    <w:rsid w:val="00D91299"/>
    <w:rsid w:val="00DA2108"/>
    <w:rsid w:val="00DE1908"/>
    <w:rsid w:val="00DF3B04"/>
    <w:rsid w:val="00E2611D"/>
    <w:rsid w:val="00E37D48"/>
    <w:rsid w:val="00E52B00"/>
    <w:rsid w:val="00E65788"/>
    <w:rsid w:val="00EC3A7D"/>
    <w:rsid w:val="00F1344B"/>
    <w:rsid w:val="00F26E7C"/>
    <w:rsid w:val="00F43389"/>
    <w:rsid w:val="00F60201"/>
    <w:rsid w:val="00F9186F"/>
    <w:rsid w:val="00FE1322"/>
    <w:rsid w:val="00FE1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E5332"/>
  <w15:chartTrackingRefBased/>
  <w15:docId w15:val="{D35FA78F-8472-46F1-B1D2-6E20C249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1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A7ECD"/>
    <w:rPr>
      <w:color w:val="0563C1" w:themeColor="hyperlink"/>
      <w:u w:val="single"/>
    </w:rPr>
  </w:style>
  <w:style w:type="character" w:styleId="a5">
    <w:name w:val="Unresolved Mention"/>
    <w:basedOn w:val="a0"/>
    <w:uiPriority w:val="99"/>
    <w:semiHidden/>
    <w:unhideWhenUsed/>
    <w:rsid w:val="003A7ECD"/>
    <w:rPr>
      <w:color w:val="605E5C"/>
      <w:shd w:val="clear" w:color="auto" w:fill="E1DFDD"/>
    </w:rPr>
  </w:style>
  <w:style w:type="paragraph" w:styleId="a6">
    <w:name w:val="header"/>
    <w:basedOn w:val="a"/>
    <w:link w:val="a7"/>
    <w:uiPriority w:val="99"/>
    <w:unhideWhenUsed/>
    <w:rsid w:val="001E17C4"/>
    <w:pPr>
      <w:tabs>
        <w:tab w:val="center" w:pos="4252"/>
        <w:tab w:val="right" w:pos="8504"/>
      </w:tabs>
      <w:snapToGrid w:val="0"/>
    </w:pPr>
  </w:style>
  <w:style w:type="character" w:customStyle="1" w:styleId="a7">
    <w:name w:val="ヘッダー (文字)"/>
    <w:basedOn w:val="a0"/>
    <w:link w:val="a6"/>
    <w:uiPriority w:val="99"/>
    <w:rsid w:val="001E17C4"/>
  </w:style>
  <w:style w:type="paragraph" w:styleId="a8">
    <w:name w:val="footer"/>
    <w:basedOn w:val="a"/>
    <w:link w:val="a9"/>
    <w:uiPriority w:val="99"/>
    <w:unhideWhenUsed/>
    <w:rsid w:val="001E17C4"/>
    <w:pPr>
      <w:tabs>
        <w:tab w:val="center" w:pos="4252"/>
        <w:tab w:val="right" w:pos="8504"/>
      </w:tabs>
      <w:snapToGrid w:val="0"/>
    </w:pPr>
  </w:style>
  <w:style w:type="character" w:customStyle="1" w:styleId="a9">
    <w:name w:val="フッター (文字)"/>
    <w:basedOn w:val="a0"/>
    <w:link w:val="a8"/>
    <w:uiPriority w:val="99"/>
    <w:rsid w:val="001E17C4"/>
  </w:style>
  <w:style w:type="character" w:styleId="aa">
    <w:name w:val="FollowedHyperlink"/>
    <w:basedOn w:val="a0"/>
    <w:uiPriority w:val="99"/>
    <w:semiHidden/>
    <w:unhideWhenUsed/>
    <w:rsid w:val="001E17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31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 HIRO</dc:creator>
  <cp:keywords/>
  <dc:description/>
  <cp:lastModifiedBy>TAKA HIRO</cp:lastModifiedBy>
  <cp:revision>4</cp:revision>
  <cp:lastPrinted>2020-08-02T16:32:00Z</cp:lastPrinted>
  <dcterms:created xsi:type="dcterms:W3CDTF">2020-08-02T21:51:00Z</dcterms:created>
  <dcterms:modified xsi:type="dcterms:W3CDTF">2020-08-02T21:58:00Z</dcterms:modified>
</cp:coreProperties>
</file>